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6E5A" w14:textId="77777777" w:rsidR="00D24232" w:rsidRDefault="00D24232" w:rsidP="00D24232">
      <w:pPr>
        <w:rPr>
          <w:b/>
          <w:sz w:val="24"/>
          <w:szCs w:val="24"/>
        </w:rPr>
      </w:pPr>
    </w:p>
    <w:p w14:paraId="7AD248B6" w14:textId="77777777" w:rsidR="00D24232" w:rsidRPr="00793199" w:rsidRDefault="00D24232" w:rsidP="00D24232">
      <w:pPr>
        <w:rPr>
          <w:b/>
          <w:sz w:val="40"/>
          <w:szCs w:val="40"/>
        </w:rPr>
      </w:pPr>
      <w:r w:rsidRPr="004A34B2">
        <w:rPr>
          <w:b/>
          <w:sz w:val="40"/>
          <w:szCs w:val="40"/>
        </w:rPr>
        <w:t>Retningslinjer f</w:t>
      </w:r>
      <w:r>
        <w:rPr>
          <w:b/>
          <w:sz w:val="40"/>
          <w:szCs w:val="40"/>
        </w:rPr>
        <w:t>or samarbejde med erhvervslivet</w:t>
      </w:r>
    </w:p>
    <w:p w14:paraId="703C5C09" w14:textId="77777777" w:rsidR="00D24232" w:rsidRDefault="00D24232" w:rsidP="00D24232">
      <w:r>
        <w:t>Lungeforeningen</w:t>
      </w:r>
      <w:r>
        <w:t xml:space="preserve"> er som privat sygdomsbekæmpende organisation og patientforening afhængig af indsamlede midler i form af kontingenter, bidrag, gaver, arv og sponsorater.</w:t>
      </w:r>
    </w:p>
    <w:p w14:paraId="56A3B117" w14:textId="77777777" w:rsidR="00D24232" w:rsidRDefault="00D24232" w:rsidP="00D24232">
      <w:r>
        <w:t xml:space="preserve">Erhvervslivet er en vigtig medspiller i </w:t>
      </w:r>
      <w:r>
        <w:t>Lungeforeningens</w:t>
      </w:r>
      <w:r>
        <w:t xml:space="preserve"> arbejde med at samle penge ind til forskning, støtte til mennesker med en alvorlig lungesygdom og udbrede kendskabet til, at lungesygdomme i vid udstrækning kan forebygges, opspores tidligere og behandles bedre.</w:t>
      </w:r>
    </w:p>
    <w:p w14:paraId="60CDA7E1" w14:textId="77777777" w:rsidR="00D24232" w:rsidRDefault="00D24232" w:rsidP="00D24232">
      <w:r>
        <w:t xml:space="preserve">Det er </w:t>
      </w:r>
      <w:r>
        <w:t>Lungeforeningens</w:t>
      </w:r>
      <w:r>
        <w:t xml:space="preserve"> mål at opbygge solide og langsigtede relationer med erhvervslivet, der bygger på gensidig loyalitet og respekt til gavn for de involverede parter – og til gavn for lungesagen.</w:t>
      </w:r>
    </w:p>
    <w:p w14:paraId="4CAE4B7D" w14:textId="77777777" w:rsidR="00D24232" w:rsidRDefault="00D24232" w:rsidP="00D24232">
      <w:r>
        <w:t xml:space="preserve">Formålet med </w:t>
      </w:r>
      <w:r>
        <w:t xml:space="preserve">Lungeforeningens </w:t>
      </w:r>
      <w:r>
        <w:t>retningslinjer er at sikre en ramme for samspillet med erhvervslivet, så det foregår i et åbent og troværdigt forum, hvor uafhængighedsforholdet mellem parterne fastholdes.</w:t>
      </w:r>
    </w:p>
    <w:p w14:paraId="5592D1B3" w14:textId="77777777" w:rsidR="00D24232" w:rsidRPr="0042399C" w:rsidRDefault="00D24232" w:rsidP="00D24232">
      <w:pPr>
        <w:rPr>
          <w:b/>
        </w:rPr>
      </w:pPr>
      <w:r w:rsidRPr="0042399C">
        <w:rPr>
          <w:b/>
        </w:rPr>
        <w:t>Betingels</w:t>
      </w:r>
      <w:r>
        <w:rPr>
          <w:b/>
        </w:rPr>
        <w:t>er og kriterier for udelukkelse</w:t>
      </w:r>
      <w:r>
        <w:rPr>
          <w:b/>
        </w:rPr>
        <w:br/>
      </w:r>
      <w:r>
        <w:t>Lungeforeningens</w:t>
      </w:r>
      <w:r>
        <w:t xml:space="preserve"> kan kun samarbejde med erhvervslivet, hvis foreningen bevarer fuld kontrol over indholdet i begivenheder, kampagner og tryksager m.v. Der skal altid foreligge skriftlige aftaler mellem </w:t>
      </w:r>
      <w:r>
        <w:t>Lungeforeningen</w:t>
      </w:r>
      <w:r>
        <w:t xml:space="preserve"> og samarbejdspartner. </w:t>
      </w:r>
    </w:p>
    <w:p w14:paraId="7C83B151" w14:textId="77777777" w:rsidR="00D24232" w:rsidRDefault="00D24232" w:rsidP="00D24232">
      <w:r>
        <w:t>Lungeforeningen</w:t>
      </w:r>
      <w:r>
        <w:t xml:space="preserve"> arbejder kun sammen med organisationer, der overholder national lovgivning og internationale konventioner om menneskerettigheder, arbejdstageres rettigheder, miljø og børnearbejde m.v. </w:t>
      </w:r>
      <w:r>
        <w:t>Lungeforeningen</w:t>
      </w:r>
      <w:r>
        <w:t xml:space="preserve"> vurderer ethvert samarbejde grundigt for at sikre at disse forhold er i orden.</w:t>
      </w:r>
    </w:p>
    <w:p w14:paraId="633662D7" w14:textId="77777777" w:rsidR="00D24232" w:rsidRDefault="00D24232" w:rsidP="00D24232">
      <w:r>
        <w:t>Derudover gælder følgende sektorspecifikke kriterier for udelukkelse:</w:t>
      </w:r>
    </w:p>
    <w:p w14:paraId="387ABA08" w14:textId="77777777" w:rsidR="00D24232" w:rsidRDefault="00D24232" w:rsidP="00D24232">
      <w:pPr>
        <w:pStyle w:val="Listeafsnit"/>
        <w:numPr>
          <w:ilvl w:val="0"/>
          <w:numId w:val="1"/>
        </w:numPr>
      </w:pPr>
      <w:r>
        <w:t>Lungeforeningen</w:t>
      </w:r>
      <w:r>
        <w:t xml:space="preserve"> samarbejder ikke med erhvervssektorer, hvis produkter, aktiviteter eller tjenesteydelser er uforenelige med </w:t>
      </w:r>
      <w:r>
        <w:t>Lungeforeningen</w:t>
      </w:r>
      <w:r>
        <w:t xml:space="preserve"> værdier, fx våbenproducenter, finansiering af terrorisme eller lign. Udelukkelseskriterierne gælder også datter- eller moderselskaber, der virker inden for disse sektorer. </w:t>
      </w:r>
    </w:p>
    <w:p w14:paraId="573F9C46" w14:textId="77777777" w:rsidR="00D24232" w:rsidRDefault="00D24232" w:rsidP="00D24232">
      <w:pPr>
        <w:pStyle w:val="Listeafsnit"/>
        <w:numPr>
          <w:ilvl w:val="0"/>
          <w:numId w:val="1"/>
        </w:numPr>
      </w:pPr>
      <w:r>
        <w:t>Lungeforeningen</w:t>
      </w:r>
      <w:r>
        <w:t xml:space="preserve"> samarbejder ikke med tobaksindustrien eller organisationer, der fremstiller, har til hovedformål at fremme handel med tobaksvarer eller modtager økonomisk støtte fra tobaksindustrien.</w:t>
      </w:r>
    </w:p>
    <w:p w14:paraId="3E5AFB54" w14:textId="77777777" w:rsidR="00D24232" w:rsidRDefault="00D24232" w:rsidP="00D24232">
      <w:pPr>
        <w:pStyle w:val="Listeafsnit"/>
        <w:numPr>
          <w:ilvl w:val="0"/>
          <w:numId w:val="1"/>
        </w:numPr>
      </w:pPr>
      <w:r>
        <w:t>Lungeforeningen</w:t>
      </w:r>
      <w:r>
        <w:t xml:space="preserve"> navn må ikke benyttes i forbindelse med sundhedsanprisninger af enkelte produkter. Det omfatter også kosttilskud og helsekostprodukter, som kategoriseres som fødevarer.</w:t>
      </w:r>
    </w:p>
    <w:p w14:paraId="43688D72" w14:textId="77777777" w:rsidR="00D24232" w:rsidRDefault="00D24232" w:rsidP="00D24232">
      <w:pPr>
        <w:pStyle w:val="Listeafsnit"/>
        <w:numPr>
          <w:ilvl w:val="0"/>
          <w:numId w:val="1"/>
        </w:numPr>
      </w:pPr>
      <w:r>
        <w:t>Lungeforeningen</w:t>
      </w:r>
      <w:r>
        <w:t xml:space="preserve"> indgår ikke samarbejde med medicinalindustrien om aktiviteter, der direkte omhandler specifikke produkter. </w:t>
      </w:r>
    </w:p>
    <w:p w14:paraId="1D0736A4" w14:textId="77777777" w:rsidR="00D24232" w:rsidRDefault="00D24232" w:rsidP="00D24232">
      <w:r>
        <w:t xml:space="preserve"> </w:t>
      </w:r>
      <w:r>
        <w:br/>
      </w:r>
    </w:p>
    <w:p w14:paraId="38C7FE75" w14:textId="77777777" w:rsidR="00D24232" w:rsidRPr="00793199" w:rsidRDefault="00D24232" w:rsidP="00D24232">
      <w:pPr>
        <w:rPr>
          <w:b/>
        </w:rPr>
      </w:pPr>
      <w:r>
        <w:br w:type="page"/>
      </w:r>
      <w:r>
        <w:rPr>
          <w:b/>
        </w:rPr>
        <w:lastRenderedPageBreak/>
        <w:t>Støtteformer</w:t>
      </w:r>
      <w:r>
        <w:rPr>
          <w:b/>
        </w:rPr>
        <w:br/>
      </w:r>
      <w:r>
        <w:t>Lungeforeningen</w:t>
      </w:r>
      <w:r>
        <w:t xml:space="preserve"> arbejder med følgende støtteformer:</w:t>
      </w:r>
    </w:p>
    <w:p w14:paraId="6B798FEA" w14:textId="77777777" w:rsidR="00D24232" w:rsidRPr="00793199" w:rsidRDefault="00D24232" w:rsidP="00D24232">
      <w:pPr>
        <w:rPr>
          <w:b/>
        </w:rPr>
      </w:pPr>
      <w:r w:rsidRPr="004A34B2">
        <w:t xml:space="preserve">1.   Gaver og bidrag uden tilknyttede betingelser </w:t>
      </w:r>
      <w:r w:rsidRPr="004A34B2">
        <w:br/>
      </w:r>
      <w:r>
        <w:t>Lungeforeningen</w:t>
      </w:r>
      <w:r>
        <w:t xml:space="preserve"> kan modtage kontante pengebeløb eller varer og tjenesteydelser. Donationer gives ofte uden begrænsninger eller i forventning om, at giveren kun i ringe grad synliggøres eller har gavn af donationen. Hvis der forventes særlig anerkendelse, skal det på forhånd aftales og nedfældes i samarbejdsaftalen. </w:t>
      </w:r>
    </w:p>
    <w:p w14:paraId="3192F3CD" w14:textId="77777777" w:rsidR="00D24232" w:rsidRPr="007947B7" w:rsidRDefault="00D24232" w:rsidP="00D24232">
      <w:pPr>
        <w:rPr>
          <w:b/>
        </w:rPr>
      </w:pPr>
      <w:r w:rsidRPr="004A34B2">
        <w:t>2.   Sponsorater</w:t>
      </w:r>
      <w:r w:rsidRPr="004A34B2">
        <w:br/>
      </w:r>
      <w:r>
        <w:t xml:space="preserve">Et sponsorat er en formaliseret aftale, hvor begge parter forpligter sig i et gensidigt fordelagtigt samarbejde. Det er afgørende, at aftalen indebærer en væsentlig økonomisk fordel for </w:t>
      </w:r>
      <w:r>
        <w:t>Lungeforeningen.</w:t>
      </w:r>
    </w:p>
    <w:p w14:paraId="6D9FD99C" w14:textId="77777777" w:rsidR="00D24232" w:rsidRDefault="00D24232" w:rsidP="00D24232">
      <w:r>
        <w:t xml:space="preserve">Vilkårene for sponsoratet nedfældes i aftalen, som underskrives af en person, der er bemyndiget til at forpligte </w:t>
      </w:r>
      <w:r>
        <w:t>Lungeforeningen</w:t>
      </w:r>
      <w:r>
        <w:t xml:space="preserve"> i henhold til vedtægter og procedurer. Aftalen bør som minimum indeholde bestemmelser om:</w:t>
      </w:r>
    </w:p>
    <w:p w14:paraId="286C2338" w14:textId="77777777" w:rsidR="00D24232" w:rsidRDefault="00D24232" w:rsidP="00D24232">
      <w:pPr>
        <w:pStyle w:val="Listeafsnit"/>
        <w:numPr>
          <w:ilvl w:val="0"/>
          <w:numId w:val="2"/>
        </w:numPr>
      </w:pPr>
      <w:r>
        <w:t>Hver af parternes forpligtelser</w:t>
      </w:r>
    </w:p>
    <w:p w14:paraId="578FE466" w14:textId="77777777" w:rsidR="00D24232" w:rsidRDefault="00D24232" w:rsidP="00D24232">
      <w:pPr>
        <w:pStyle w:val="Listeafsnit"/>
        <w:numPr>
          <w:ilvl w:val="0"/>
          <w:numId w:val="2"/>
        </w:numPr>
      </w:pPr>
      <w:r>
        <w:t>Vilkår for brug af foreningens navn og logo</w:t>
      </w:r>
    </w:p>
    <w:p w14:paraId="4639FAB7" w14:textId="77777777" w:rsidR="00D24232" w:rsidRDefault="00D24232" w:rsidP="00D24232">
      <w:pPr>
        <w:pStyle w:val="Listeafsnit"/>
        <w:numPr>
          <w:ilvl w:val="0"/>
          <w:numId w:val="2"/>
        </w:numPr>
      </w:pPr>
      <w:r>
        <w:t>Sponsoratets størrelse, herunder omfanget af varer eller tjenesteydelser</w:t>
      </w:r>
    </w:p>
    <w:p w14:paraId="39541A45" w14:textId="77777777" w:rsidR="00D24232" w:rsidRDefault="00D24232" w:rsidP="00D24232">
      <w:pPr>
        <w:pStyle w:val="Listeafsnit"/>
        <w:numPr>
          <w:ilvl w:val="0"/>
          <w:numId w:val="2"/>
        </w:numPr>
      </w:pPr>
      <w:r>
        <w:t xml:space="preserve">Detaljer om økonomiske fordele for </w:t>
      </w:r>
      <w:r>
        <w:t>Lungeforeningen</w:t>
      </w:r>
      <w:r>
        <w:t xml:space="preserve"> og eventuelle forpligtelser, </w:t>
      </w:r>
      <w:r>
        <w:t>som Lungeforeningen</w:t>
      </w:r>
      <w:r>
        <w:t xml:space="preserve"> påtager sig til gengæld</w:t>
      </w:r>
    </w:p>
    <w:p w14:paraId="6A809019" w14:textId="77777777" w:rsidR="00D24232" w:rsidRDefault="00D24232" w:rsidP="00D24232">
      <w:pPr>
        <w:pStyle w:val="Listeafsnit"/>
        <w:numPr>
          <w:ilvl w:val="0"/>
          <w:numId w:val="2"/>
        </w:numPr>
      </w:pPr>
      <w:r>
        <w:t xml:space="preserve">Hvordan </w:t>
      </w:r>
      <w:r>
        <w:t>Lungeforeningen</w:t>
      </w:r>
      <w:r>
        <w:t xml:space="preserve"> anerkender støtten</w:t>
      </w:r>
    </w:p>
    <w:p w14:paraId="6124F06A" w14:textId="77777777" w:rsidR="00D24232" w:rsidRDefault="00D24232" w:rsidP="00D24232">
      <w:pPr>
        <w:pStyle w:val="Listeafsnit"/>
        <w:numPr>
          <w:ilvl w:val="0"/>
          <w:numId w:val="2"/>
        </w:numPr>
      </w:pPr>
      <w:r>
        <w:t>Aktiviteter og godkendelsesprocedure for PR, reklame- og salgskampagner, hvis sponsoratet omfatter markedsføring i medierne</w:t>
      </w:r>
    </w:p>
    <w:p w14:paraId="6127EA79" w14:textId="77777777" w:rsidR="00D24232" w:rsidRDefault="00D24232" w:rsidP="00D24232">
      <w:pPr>
        <w:pStyle w:val="Listeafsnit"/>
        <w:numPr>
          <w:ilvl w:val="0"/>
          <w:numId w:val="2"/>
        </w:numPr>
      </w:pPr>
      <w:r>
        <w:t>Opsigelsesvilkår</w:t>
      </w:r>
    </w:p>
    <w:p w14:paraId="535B073C" w14:textId="77777777" w:rsidR="00D24232" w:rsidRDefault="00D24232" w:rsidP="00D24232">
      <w:r>
        <w:t xml:space="preserve">Den sponsorerende organisation kan ikke medtage associerede selskaber og/eller datterselskaber i aftalen, medmindre de overholder de almindelige retningslinjer, der er indeholdt i dette dokument. </w:t>
      </w:r>
      <w:r>
        <w:br/>
      </w:r>
      <w:r>
        <w:br/>
        <w:t xml:space="preserve">3.  Anerkendelse </w:t>
      </w:r>
    </w:p>
    <w:p w14:paraId="66317C7C" w14:textId="77777777" w:rsidR="00D24232" w:rsidRPr="00793199" w:rsidRDefault="00D24232" w:rsidP="00D24232">
      <w:r>
        <w:t xml:space="preserve">Anerkendelse foreligger, når </w:t>
      </w:r>
      <w:r>
        <w:t>Lungeforeningen</w:t>
      </w:r>
      <w:r>
        <w:t xml:space="preserve"> navn eller logo er nært forbundet med samarbejdspartnerens navn, produkt eller tjenesteydelse. </w:t>
      </w:r>
    </w:p>
    <w:p w14:paraId="13818C46" w14:textId="77777777" w:rsidR="00D24232" w:rsidRDefault="00D24232" w:rsidP="00D24232">
      <w:r>
        <w:t xml:space="preserve">Aftalen skal som minimum indeholde samme bestemmelser som ovenfor under sponsorat og skal underskrives af en person, der er bemyndiget til at forpligte </w:t>
      </w:r>
      <w:r>
        <w:t>Lungeforeningen</w:t>
      </w:r>
      <w:r>
        <w:t xml:space="preserve"> i henhold til vedtægter og procedurer. </w:t>
      </w:r>
    </w:p>
    <w:p w14:paraId="6BEF0A21" w14:textId="77777777" w:rsidR="00D24232" w:rsidRDefault="00D24232" w:rsidP="00D24232">
      <w:r>
        <w:t xml:space="preserve">I tilfælde hvor </w:t>
      </w:r>
      <w:r>
        <w:t>Lungeforeningen</w:t>
      </w:r>
      <w:r>
        <w:t xml:space="preserve"> tillader brug af foreningens logo på et produkt, gælder følgende:</w:t>
      </w:r>
    </w:p>
    <w:p w14:paraId="4C6496BD" w14:textId="77777777" w:rsidR="00D24232" w:rsidRDefault="00D24232" w:rsidP="00D24232">
      <w:pPr>
        <w:pStyle w:val="Listeafsnit"/>
        <w:numPr>
          <w:ilvl w:val="0"/>
          <w:numId w:val="2"/>
        </w:numPr>
      </w:pPr>
      <w:r>
        <w:t xml:space="preserve">Alle anbefalinger, der tilskrives </w:t>
      </w:r>
      <w:r>
        <w:t>Lungeforeningen</w:t>
      </w:r>
      <w:r>
        <w:t xml:space="preserve">, skal være aftalt med </w:t>
      </w:r>
      <w:r>
        <w:t>Lungeforeningen</w:t>
      </w:r>
      <w:r>
        <w:t xml:space="preserve"> og være i overensstemmelse med foreningens sundhedsfaglige politik</w:t>
      </w:r>
      <w:r>
        <w:br/>
      </w:r>
    </w:p>
    <w:p w14:paraId="49F7A926" w14:textId="77777777" w:rsidR="00D24232" w:rsidRDefault="00D24232" w:rsidP="00D24232">
      <w:pPr>
        <w:pStyle w:val="Listeafsnit"/>
        <w:numPr>
          <w:ilvl w:val="0"/>
          <w:numId w:val="2"/>
        </w:numPr>
      </w:pPr>
      <w:r>
        <w:lastRenderedPageBreak/>
        <w:t>Lungeforeningen</w:t>
      </w:r>
      <w:r>
        <w:t xml:space="preserve"> logo må ikke benyttes isoleret til anerkendelse af samarbejdspartnerens produkter eller tjenesteydelser, men bruges i forbindelse med aktiviteter, der har et bredere sigte i form af forskning, rådgivning eller oplysning </w:t>
      </w:r>
      <w:proofErr w:type="gramStart"/>
      <w:r>
        <w:t>indenfor</w:t>
      </w:r>
      <w:proofErr w:type="gramEnd"/>
      <w:r>
        <w:t xml:space="preserve"> kroniske lungesygdomme</w:t>
      </w:r>
    </w:p>
    <w:p w14:paraId="3D210480" w14:textId="77777777" w:rsidR="00D24232" w:rsidRPr="007947B7" w:rsidRDefault="00D24232" w:rsidP="00D24232">
      <w:pPr>
        <w:rPr>
          <w:b/>
        </w:rPr>
      </w:pPr>
      <w:r>
        <w:rPr>
          <w:b/>
        </w:rPr>
        <w:t>Åbenhed</w:t>
      </w:r>
      <w:r>
        <w:rPr>
          <w:b/>
        </w:rPr>
        <w:br/>
      </w:r>
      <w:r>
        <w:t>Lungeforeningen</w:t>
      </w:r>
      <w:bookmarkStart w:id="0" w:name="_GoBack"/>
      <w:bookmarkEnd w:id="0"/>
      <w:r>
        <w:t xml:space="preserve"> oplyser på forespørgsler fra offentligheden og i sin årsberetning, hvilke virksomheder der har støttet foreningen. </w:t>
      </w:r>
    </w:p>
    <w:p w14:paraId="36B67958" w14:textId="77777777" w:rsidR="00D24232" w:rsidRDefault="00D24232" w:rsidP="00D24232"/>
    <w:p w14:paraId="1159EC74" w14:textId="77777777" w:rsidR="00D24232" w:rsidRDefault="00D24232" w:rsidP="00D24232">
      <w:r>
        <w:t>Godkendt på bestyrelsesmødet den 15. marts 2011.</w:t>
      </w:r>
    </w:p>
    <w:p w14:paraId="41D0DC8E" w14:textId="77777777" w:rsidR="00D24232" w:rsidRDefault="00D24232" w:rsidP="00D24232"/>
    <w:p w14:paraId="04AA1931" w14:textId="77777777" w:rsidR="00F04261" w:rsidRPr="002E24F2" w:rsidRDefault="00F04261" w:rsidP="002E24F2"/>
    <w:sectPr w:rsidR="00F04261" w:rsidRPr="002E24F2" w:rsidSect="00E36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3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1BEB" w14:textId="77777777" w:rsidR="00D24232" w:rsidRDefault="00D24232">
      <w:pPr>
        <w:spacing w:after="0" w:line="240" w:lineRule="auto"/>
      </w:pPr>
      <w:r>
        <w:separator/>
      </w:r>
    </w:p>
  </w:endnote>
  <w:endnote w:type="continuationSeparator" w:id="0">
    <w:p w14:paraId="0FBEB30C" w14:textId="77777777" w:rsidR="00D24232" w:rsidRDefault="00D2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F07F" w14:textId="77777777" w:rsidR="003B04A8" w:rsidRDefault="003B04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04B4" w14:textId="77777777" w:rsidR="00D82BF3" w:rsidRPr="003B04A8" w:rsidRDefault="00D82BF3" w:rsidP="00542107">
    <w:pPr>
      <w:pStyle w:val="Sidefod"/>
      <w:rPr>
        <w:color w:val="1D71B8"/>
      </w:rPr>
    </w:pPr>
  </w:p>
  <w:p w14:paraId="07F02B96" w14:textId="77777777" w:rsidR="00434A4D" w:rsidRPr="008A14B5" w:rsidRDefault="00434A4D" w:rsidP="00434A4D">
    <w:pPr>
      <w:pStyle w:val="Sidefod"/>
      <w:rPr>
        <w:sz w:val="16"/>
        <w:szCs w:val="16"/>
      </w:rPr>
    </w:pPr>
    <w:r w:rsidRPr="008A14B5">
      <w:rPr>
        <w:sz w:val="16"/>
        <w:szCs w:val="16"/>
      </w:rPr>
      <w:t>Strandboulevarden 49, B-</w:t>
    </w:r>
    <w:proofErr w:type="gramStart"/>
    <w:r w:rsidRPr="008A14B5">
      <w:rPr>
        <w:sz w:val="16"/>
        <w:szCs w:val="16"/>
      </w:rPr>
      <w:t>8</w:t>
    </w:r>
    <w:r w:rsidRPr="008A14B5">
      <w:rPr>
        <w:color w:val="1D71B8"/>
        <w:sz w:val="16"/>
        <w:szCs w:val="16"/>
      </w:rPr>
      <w:t xml:space="preserve"> :</w:t>
    </w:r>
    <w:proofErr w:type="gramEnd"/>
    <w:r w:rsidRPr="008A14B5">
      <w:rPr>
        <w:color w:val="1D71B8"/>
        <w:sz w:val="16"/>
        <w:szCs w:val="16"/>
      </w:rPr>
      <w:t xml:space="preserve"> </w:t>
    </w:r>
    <w:r w:rsidRPr="008A14B5">
      <w:rPr>
        <w:sz w:val="16"/>
        <w:szCs w:val="16"/>
      </w:rPr>
      <w:t xml:space="preserve">DK-2100 København Ø </w:t>
    </w:r>
    <w:r w:rsidRPr="008A14B5">
      <w:rPr>
        <w:color w:val="1D71B8"/>
        <w:sz w:val="16"/>
        <w:szCs w:val="16"/>
      </w:rPr>
      <w:t>:</w:t>
    </w:r>
    <w:r w:rsidRPr="008A14B5">
      <w:rPr>
        <w:sz w:val="16"/>
        <w:szCs w:val="16"/>
      </w:rPr>
      <w:t xml:space="preserve"> T +45 38 74 55 44 </w:t>
    </w:r>
    <w:r w:rsidRPr="008A14B5">
      <w:rPr>
        <w:color w:val="1D71B8"/>
        <w:sz w:val="16"/>
        <w:szCs w:val="16"/>
      </w:rPr>
      <w:t xml:space="preserve">: </w:t>
    </w:r>
    <w:r w:rsidRPr="008A14B5">
      <w:rPr>
        <w:sz w:val="16"/>
        <w:szCs w:val="16"/>
      </w:rPr>
      <w:t xml:space="preserve">info@lunge.dk </w:t>
    </w:r>
    <w:r w:rsidRPr="008A14B5">
      <w:rPr>
        <w:color w:val="1D71B8"/>
        <w:sz w:val="16"/>
        <w:szCs w:val="16"/>
      </w:rPr>
      <w:t>:</w:t>
    </w:r>
    <w:r w:rsidRPr="008A14B5">
      <w:rPr>
        <w:sz w:val="16"/>
        <w:szCs w:val="16"/>
      </w:rPr>
      <w:t xml:space="preserve"> www.lunge.dk</w:t>
    </w:r>
    <w:r w:rsidRPr="008A14B5">
      <w:rPr>
        <w:color w:val="1D71B8"/>
        <w:sz w:val="16"/>
        <w:szCs w:val="16"/>
      </w:rPr>
      <w:t xml:space="preserve"> : </w:t>
    </w:r>
    <w:r w:rsidRPr="008A14B5">
      <w:rPr>
        <w:sz w:val="16"/>
        <w:szCs w:val="16"/>
      </w:rPr>
      <w:t>www.facebook.com/lungeforeningen</w:t>
    </w:r>
  </w:p>
  <w:p w14:paraId="23C4C3D4" w14:textId="77777777" w:rsidR="009602DC" w:rsidRDefault="00D242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CA4D" w14:textId="77777777" w:rsidR="003B04A8" w:rsidRDefault="003B04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CC83" w14:textId="77777777" w:rsidR="00D24232" w:rsidRDefault="00D24232">
      <w:pPr>
        <w:spacing w:after="0" w:line="240" w:lineRule="auto"/>
      </w:pPr>
      <w:r>
        <w:separator/>
      </w:r>
    </w:p>
  </w:footnote>
  <w:footnote w:type="continuationSeparator" w:id="0">
    <w:p w14:paraId="45C0574E" w14:textId="77777777" w:rsidR="00D24232" w:rsidRDefault="00D2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6F46" w14:textId="77777777" w:rsidR="003B04A8" w:rsidRDefault="003B04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C34F" w14:textId="77777777" w:rsidR="003B04A8" w:rsidRDefault="00542107" w:rsidP="00E360B2">
    <w:pPr>
      <w:pStyle w:val="Sidehoved"/>
      <w:tabs>
        <w:tab w:val="clear" w:pos="9638"/>
      </w:tabs>
      <w:jc w:val="right"/>
    </w:pPr>
    <w:r w:rsidRPr="00227587">
      <w:rPr>
        <w:noProof/>
        <w:lang w:eastAsia="da-DK"/>
      </w:rPr>
      <w:drawing>
        <wp:inline distT="0" distB="0" distL="0" distR="0" wp14:anchorId="7975BD89" wp14:editId="34F517CC">
          <wp:extent cx="1800000" cy="354930"/>
          <wp:effectExtent l="0" t="0" r="0" b="762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54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1CEE" w14:textId="77777777" w:rsidR="003B04A8" w:rsidRDefault="003B04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0B"/>
    <w:multiLevelType w:val="hybridMultilevel"/>
    <w:tmpl w:val="009EF598"/>
    <w:lvl w:ilvl="0" w:tplc="D51059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97D"/>
    <w:multiLevelType w:val="hybridMultilevel"/>
    <w:tmpl w:val="CED2E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32"/>
    <w:rsid w:val="000445BD"/>
    <w:rsid w:val="00061BBB"/>
    <w:rsid w:val="000A0558"/>
    <w:rsid w:val="000C60C0"/>
    <w:rsid w:val="000F7733"/>
    <w:rsid w:val="00150CAB"/>
    <w:rsid w:val="0016760E"/>
    <w:rsid w:val="00172605"/>
    <w:rsid w:val="001B1AF4"/>
    <w:rsid w:val="001D0B5E"/>
    <w:rsid w:val="001D2C88"/>
    <w:rsid w:val="001D3D1C"/>
    <w:rsid w:val="001D4230"/>
    <w:rsid w:val="001E6CC0"/>
    <w:rsid w:val="00222602"/>
    <w:rsid w:val="0022769D"/>
    <w:rsid w:val="00240710"/>
    <w:rsid w:val="0024579A"/>
    <w:rsid w:val="0025270E"/>
    <w:rsid w:val="002618DA"/>
    <w:rsid w:val="00261D23"/>
    <w:rsid w:val="00284FD5"/>
    <w:rsid w:val="002A5977"/>
    <w:rsid w:val="002E0FC7"/>
    <w:rsid w:val="002E24F2"/>
    <w:rsid w:val="00305E7F"/>
    <w:rsid w:val="00335A67"/>
    <w:rsid w:val="003A2D58"/>
    <w:rsid w:val="003B04A8"/>
    <w:rsid w:val="003B1B85"/>
    <w:rsid w:val="003C7AB6"/>
    <w:rsid w:val="003D0057"/>
    <w:rsid w:val="00415C4D"/>
    <w:rsid w:val="00422A37"/>
    <w:rsid w:val="00432AA6"/>
    <w:rsid w:val="00434A4D"/>
    <w:rsid w:val="00495447"/>
    <w:rsid w:val="004B2ABC"/>
    <w:rsid w:val="004D4800"/>
    <w:rsid w:val="004D5BEC"/>
    <w:rsid w:val="00513D4F"/>
    <w:rsid w:val="00542107"/>
    <w:rsid w:val="005706FE"/>
    <w:rsid w:val="005F30C7"/>
    <w:rsid w:val="00600ADB"/>
    <w:rsid w:val="0061334A"/>
    <w:rsid w:val="006365B7"/>
    <w:rsid w:val="00677D90"/>
    <w:rsid w:val="006906B7"/>
    <w:rsid w:val="006E31BF"/>
    <w:rsid w:val="0070014D"/>
    <w:rsid w:val="00710DAA"/>
    <w:rsid w:val="00725564"/>
    <w:rsid w:val="00736D79"/>
    <w:rsid w:val="00760965"/>
    <w:rsid w:val="007916FC"/>
    <w:rsid w:val="00792345"/>
    <w:rsid w:val="007B3122"/>
    <w:rsid w:val="007C2377"/>
    <w:rsid w:val="008427C3"/>
    <w:rsid w:val="00856B3C"/>
    <w:rsid w:val="00877FF9"/>
    <w:rsid w:val="008D076D"/>
    <w:rsid w:val="008F3B25"/>
    <w:rsid w:val="00913B53"/>
    <w:rsid w:val="0093387B"/>
    <w:rsid w:val="00970153"/>
    <w:rsid w:val="00983EE5"/>
    <w:rsid w:val="00984FCA"/>
    <w:rsid w:val="009B2A3B"/>
    <w:rsid w:val="009C0FAA"/>
    <w:rsid w:val="009C307C"/>
    <w:rsid w:val="009C4952"/>
    <w:rsid w:val="009D4544"/>
    <w:rsid w:val="00A02F95"/>
    <w:rsid w:val="00A474BA"/>
    <w:rsid w:val="00A7680A"/>
    <w:rsid w:val="00A85476"/>
    <w:rsid w:val="00A92F50"/>
    <w:rsid w:val="00AA07F6"/>
    <w:rsid w:val="00AA67BE"/>
    <w:rsid w:val="00AB4EBE"/>
    <w:rsid w:val="00AB6A25"/>
    <w:rsid w:val="00AC2DF7"/>
    <w:rsid w:val="00AD2BE9"/>
    <w:rsid w:val="00B151B8"/>
    <w:rsid w:val="00B40CE9"/>
    <w:rsid w:val="00B561CE"/>
    <w:rsid w:val="00B6524A"/>
    <w:rsid w:val="00B67C78"/>
    <w:rsid w:val="00B93782"/>
    <w:rsid w:val="00BA3AC3"/>
    <w:rsid w:val="00BC7800"/>
    <w:rsid w:val="00BD1CA2"/>
    <w:rsid w:val="00C66ABC"/>
    <w:rsid w:val="00C74F2F"/>
    <w:rsid w:val="00C75338"/>
    <w:rsid w:val="00CA5D37"/>
    <w:rsid w:val="00CA6F0F"/>
    <w:rsid w:val="00CD3D59"/>
    <w:rsid w:val="00D02DF0"/>
    <w:rsid w:val="00D10CF2"/>
    <w:rsid w:val="00D24232"/>
    <w:rsid w:val="00D5019B"/>
    <w:rsid w:val="00D51F95"/>
    <w:rsid w:val="00D63218"/>
    <w:rsid w:val="00D82BF3"/>
    <w:rsid w:val="00D90A21"/>
    <w:rsid w:val="00DB466A"/>
    <w:rsid w:val="00DE20A1"/>
    <w:rsid w:val="00DF31D5"/>
    <w:rsid w:val="00E14457"/>
    <w:rsid w:val="00E202BE"/>
    <w:rsid w:val="00E360B2"/>
    <w:rsid w:val="00E43825"/>
    <w:rsid w:val="00EA110D"/>
    <w:rsid w:val="00EA6CA2"/>
    <w:rsid w:val="00EF14E6"/>
    <w:rsid w:val="00F04261"/>
    <w:rsid w:val="00F14E53"/>
    <w:rsid w:val="00F23047"/>
    <w:rsid w:val="00F3291C"/>
    <w:rsid w:val="00F44258"/>
    <w:rsid w:val="00F445B0"/>
    <w:rsid w:val="00F77F92"/>
    <w:rsid w:val="00F82C5E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EB9FD"/>
  <w15:docId w15:val="{47735209-1520-406A-83B7-F191BED4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32"/>
    <w:rPr>
      <w:rFonts w:ascii="Calibri" w:eastAsia="Calibri" w:hAnsi="Calibri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paragraph" w:styleId="Listeafsnit">
    <w:name w:val="List Paragraph"/>
    <w:basedOn w:val="Normal"/>
    <w:uiPriority w:val="99"/>
    <w:qFormat/>
    <w:rsid w:val="00D2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1\Filer\Kommunikation%20og%20PR\Internt\LF%20Skabeloner\Breve%20og%20notatpapir_LF%20Skabelon\2015_%20Ekstern%20notatpapir%20med%20logo%20top%20og%20adresse%20i%20bun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0450901960B40A47B91D1AEC11E0C" ma:contentTypeVersion="8" ma:contentTypeDescription="Create a new document." ma:contentTypeScope="" ma:versionID="40d8b6aba540f8e4b5dadec6bffa6c1c">
  <xsd:schema xmlns:xsd="http://www.w3.org/2001/XMLSchema" xmlns:xs="http://www.w3.org/2001/XMLSchema" xmlns:p="http://schemas.microsoft.com/office/2006/metadata/properties" xmlns:ns3="569b6912-038e-411e-9b51-678d3f01e320" targetNamespace="http://schemas.microsoft.com/office/2006/metadata/properties" ma:root="true" ma:fieldsID="1f226e35433ebb09c6fb4560c0e3a801" ns3:_="">
    <xsd:import namespace="569b6912-038e-411e-9b51-678d3f01e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b6912-038e-411e-9b51-678d3f01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70B03-B3FC-4731-A244-22AC2DDAF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b6912-038e-411e-9b51-678d3f01e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274B8-1F46-4DFC-9B63-0E6B3D1B4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E874A-A058-4026-BD1E-86D5C1DAC4FF}">
  <ds:schemaRefs>
    <ds:schemaRef ds:uri="http://schemas.microsoft.com/office/2006/documentManagement/types"/>
    <ds:schemaRef ds:uri="569b6912-038e-411e-9b51-678d3f01e32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 Ekstern notatpapir med logo top og adresse i bund</Template>
  <TotalTime>9</TotalTime>
  <Pages>3</Pages>
  <Words>700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Vadsager Larsen</dc:creator>
  <cp:lastModifiedBy>Mikkel Vadsager Larsen</cp:lastModifiedBy>
  <cp:revision>1</cp:revision>
  <cp:lastPrinted>2015-10-22T09:16:00Z</cp:lastPrinted>
  <dcterms:created xsi:type="dcterms:W3CDTF">2020-01-24T08:03:00Z</dcterms:created>
  <dcterms:modified xsi:type="dcterms:W3CDTF">2020-01-24T08:12:00Z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0x0101000500450901960B40A47B91D1AEC11E0C</vt:lpwstr>
  </property>
</Properties>
</file>